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7" w:lineRule="auto"/>
        <w:rPr>
          <w:rFonts w:ascii="宋体"/>
          <w:sz w:val="21"/>
        </w:rPr>
      </w:pPr>
    </w:p>
    <w:p>
      <w:pPr>
        <w:spacing w:before="104" w:line="188" w:lineRule="auto"/>
        <w:ind w:firstLine="17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8"/>
          <w:sz w:val="32"/>
          <w:szCs w:val="32"/>
        </w:rPr>
        <w:t>附件</w:t>
      </w:r>
    </w:p>
    <w:p>
      <w:pPr>
        <w:spacing w:line="244" w:lineRule="auto"/>
        <w:rPr>
          <w:rFonts w:ascii="宋体"/>
          <w:sz w:val="21"/>
        </w:rPr>
      </w:pPr>
    </w:p>
    <w:p>
      <w:pPr>
        <w:spacing w:line="244" w:lineRule="auto"/>
        <w:rPr>
          <w:rFonts w:ascii="宋体"/>
          <w:sz w:val="21"/>
        </w:rPr>
      </w:pPr>
    </w:p>
    <w:p>
      <w:pPr>
        <w:spacing w:line="244" w:lineRule="auto"/>
        <w:rPr>
          <w:rFonts w:ascii="宋体"/>
          <w:sz w:val="21"/>
        </w:rPr>
      </w:pPr>
    </w:p>
    <w:p>
      <w:pPr>
        <w:spacing w:line="245" w:lineRule="auto"/>
        <w:rPr>
          <w:rFonts w:ascii="宋体"/>
          <w:sz w:val="21"/>
        </w:rPr>
      </w:pPr>
    </w:p>
    <w:p>
      <w:pPr>
        <w:spacing w:before="169" w:line="220" w:lineRule="auto"/>
        <w:ind w:firstLine="223"/>
        <w:rPr>
          <w:rFonts w:ascii="宋体" w:hAnsi="宋体" w:eastAsia="宋体" w:cs="宋体"/>
          <w:sz w:val="52"/>
          <w:szCs w:val="52"/>
        </w:rPr>
      </w:pPr>
      <w:bookmarkStart w:id="0" w:name="_GoBack"/>
      <w:r>
        <w:rPr>
          <w:rFonts w:ascii="宋体" w:hAnsi="宋体" w:eastAsia="宋体" w:cs="宋体"/>
          <w:spacing w:val="-2"/>
          <w:sz w:val="52"/>
          <w:szCs w:val="52"/>
        </w:rPr>
        <w:t>山东省重点外资项目要素保障申报表</w:t>
      </w:r>
      <w:bookmarkEnd w:id="0"/>
    </w:p>
    <w:p>
      <w:pPr>
        <w:spacing w:line="251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line="252" w:lineRule="auto"/>
        <w:rPr>
          <w:rFonts w:ascii="宋体"/>
          <w:sz w:val="21"/>
        </w:rPr>
      </w:pPr>
    </w:p>
    <w:p>
      <w:pPr>
        <w:spacing w:before="104" w:line="184" w:lineRule="auto"/>
        <w:ind w:firstLine="4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申请企业（加盖公章</w:t>
      </w:r>
      <w:r>
        <w:rPr>
          <w:rFonts w:ascii="仿宋" w:hAnsi="仿宋" w:eastAsia="仿宋" w:cs="仿宋"/>
          <w:spacing w:val="-11"/>
          <w:sz w:val="32"/>
          <w:szCs w:val="32"/>
        </w:rPr>
        <w:t>）：</w:t>
      </w:r>
    </w:p>
    <w:p>
      <w:pPr>
        <w:spacing w:line="341" w:lineRule="auto"/>
        <w:rPr>
          <w:rFonts w:ascii="宋体"/>
          <w:sz w:val="21"/>
        </w:rPr>
      </w:pPr>
    </w:p>
    <w:p>
      <w:pPr>
        <w:spacing w:line="342" w:lineRule="auto"/>
        <w:rPr>
          <w:rFonts w:ascii="宋体"/>
          <w:sz w:val="21"/>
        </w:rPr>
      </w:pPr>
    </w:p>
    <w:p>
      <w:pPr>
        <w:spacing w:before="104" w:line="184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6"/>
          <w:sz w:val="32"/>
          <w:szCs w:val="32"/>
        </w:rPr>
        <w:t>填表日期：</w:t>
      </w:r>
    </w:p>
    <w:p>
      <w:pPr>
        <w:spacing w:line="341" w:lineRule="auto"/>
        <w:rPr>
          <w:rFonts w:ascii="宋体"/>
          <w:sz w:val="21"/>
        </w:rPr>
      </w:pPr>
    </w:p>
    <w:p>
      <w:pPr>
        <w:spacing w:line="342" w:lineRule="auto"/>
        <w:rPr>
          <w:rFonts w:ascii="宋体"/>
          <w:sz w:val="21"/>
        </w:rPr>
      </w:pPr>
    </w:p>
    <w:p>
      <w:pPr>
        <w:spacing w:before="104" w:line="184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9"/>
          <w:w w:val="90"/>
          <w:sz w:val="32"/>
          <w:szCs w:val="32"/>
        </w:rPr>
        <w:t>填表人：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          </w:t>
      </w:r>
      <w:r>
        <w:rPr>
          <w:rFonts w:ascii="仿宋" w:hAnsi="仿宋" w:eastAsia="仿宋" w:cs="仿宋"/>
          <w:spacing w:val="-29"/>
          <w:w w:val="90"/>
          <w:sz w:val="32"/>
          <w:szCs w:val="32"/>
        </w:rPr>
        <w:t>电话：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            </w:t>
      </w:r>
      <w:r>
        <w:rPr>
          <w:rFonts w:ascii="仿宋" w:hAnsi="仿宋" w:eastAsia="仿宋" w:cs="仿宋"/>
          <w:spacing w:val="-29"/>
          <w:w w:val="90"/>
          <w:sz w:val="32"/>
          <w:szCs w:val="32"/>
        </w:rPr>
        <w:t>邮箱：</w:t>
      </w:r>
    </w:p>
    <w:p>
      <w:pPr>
        <w:sectPr>
          <w:footerReference r:id="rId5" w:type="default"/>
          <w:pgSz w:w="11905" w:h="16840"/>
          <w:pgMar w:top="1431" w:right="1586" w:bottom="1541" w:left="1600" w:header="0" w:footer="1345" w:gutter="0"/>
          <w:cols w:space="720" w:num="1"/>
        </w:sectPr>
      </w:pPr>
    </w:p>
    <w:p/>
    <w:p/>
    <w:p/>
    <w:p>
      <w:pPr>
        <w:spacing w:line="142" w:lineRule="exact"/>
      </w:pPr>
    </w:p>
    <w:tbl>
      <w:tblPr>
        <w:tblStyle w:val="4"/>
        <w:tblW w:w="8751" w:type="dxa"/>
        <w:tblInd w:w="9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7"/>
        <w:gridCol w:w="2268"/>
        <w:gridCol w:w="1985"/>
        <w:gridCol w:w="236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137" w:type="dxa"/>
            <w:vAlign w:val="top"/>
          </w:tcPr>
          <w:p>
            <w:pPr>
              <w:spacing w:before="304" w:line="185" w:lineRule="auto"/>
              <w:ind w:firstLine="5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企业名称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85" w:type="dxa"/>
            <w:vAlign w:val="top"/>
          </w:tcPr>
          <w:p>
            <w:pPr>
              <w:spacing w:before="304" w:line="185" w:lineRule="auto"/>
              <w:ind w:firstLine="5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项目类别</w:t>
            </w: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37" w:type="dxa"/>
            <w:vAlign w:val="top"/>
          </w:tcPr>
          <w:p>
            <w:pPr>
              <w:spacing w:before="114" w:line="400" w:lineRule="exact"/>
              <w:ind w:firstLine="6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11"/>
                <w:sz w:val="24"/>
                <w:szCs w:val="24"/>
              </w:rPr>
              <w:t>统一社会</w:t>
            </w:r>
          </w:p>
          <w:p>
            <w:pPr>
              <w:spacing w:line="204" w:lineRule="auto"/>
              <w:ind w:firstLine="5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信用代码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85" w:type="dxa"/>
            <w:vAlign w:val="top"/>
          </w:tcPr>
          <w:p>
            <w:pPr>
              <w:spacing w:before="315" w:line="185" w:lineRule="auto"/>
              <w:ind w:firstLine="6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37" w:type="dxa"/>
            <w:vAlign w:val="top"/>
          </w:tcPr>
          <w:p>
            <w:pPr>
              <w:spacing w:before="115" w:line="246" w:lineRule="auto"/>
              <w:ind w:left="598" w:right="225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是否世界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500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强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投资项目</w:t>
            </w:r>
          </w:p>
        </w:tc>
        <w:tc>
          <w:tcPr>
            <w:tcW w:w="2268" w:type="dxa"/>
            <w:vAlign w:val="top"/>
          </w:tcPr>
          <w:p>
            <w:pPr>
              <w:spacing w:before="315" w:line="185" w:lineRule="auto"/>
              <w:ind w:firstLine="8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是/否</w:t>
            </w:r>
          </w:p>
        </w:tc>
        <w:tc>
          <w:tcPr>
            <w:tcW w:w="1985" w:type="dxa"/>
            <w:vAlign w:val="top"/>
          </w:tcPr>
          <w:p>
            <w:pPr>
              <w:spacing w:before="315" w:line="185" w:lineRule="auto"/>
              <w:ind w:firstLine="1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世界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500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强名称</w:t>
            </w: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137" w:type="dxa"/>
            <w:vAlign w:val="top"/>
          </w:tcPr>
          <w:p>
            <w:pPr>
              <w:spacing w:before="256" w:line="185" w:lineRule="auto"/>
              <w:ind w:firstLine="2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设立/增资时间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85" w:type="dxa"/>
            <w:vAlign w:val="top"/>
          </w:tcPr>
          <w:p>
            <w:pPr>
              <w:spacing w:before="256" w:line="185" w:lineRule="auto"/>
              <w:ind w:firstLine="5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所属行业</w:t>
            </w: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2137" w:type="dxa"/>
            <w:vAlign w:val="top"/>
          </w:tcPr>
          <w:p>
            <w:pPr>
              <w:spacing w:before="290" w:line="185" w:lineRule="auto"/>
              <w:ind w:firstLine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新增投资总额</w:t>
            </w:r>
          </w:p>
        </w:tc>
        <w:tc>
          <w:tcPr>
            <w:tcW w:w="2268" w:type="dxa"/>
            <w:vAlign w:val="top"/>
          </w:tcPr>
          <w:p>
            <w:pPr>
              <w:spacing w:before="290" w:line="185" w:lineRule="auto"/>
              <w:ind w:firstLine="1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万美元</w:t>
            </w:r>
          </w:p>
        </w:tc>
        <w:tc>
          <w:tcPr>
            <w:tcW w:w="1985" w:type="dxa"/>
            <w:vAlign w:val="top"/>
          </w:tcPr>
          <w:p>
            <w:pPr>
              <w:spacing w:before="290" w:line="185" w:lineRule="auto"/>
              <w:ind w:firstLine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新增注册资本</w:t>
            </w:r>
          </w:p>
        </w:tc>
        <w:tc>
          <w:tcPr>
            <w:tcW w:w="2361" w:type="dxa"/>
            <w:vAlign w:val="top"/>
          </w:tcPr>
          <w:p>
            <w:pPr>
              <w:spacing w:before="290" w:line="185" w:lineRule="auto"/>
              <w:ind w:firstLine="14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万美元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2137" w:type="dxa"/>
            <w:vAlign w:val="top"/>
          </w:tcPr>
          <w:p>
            <w:pPr>
              <w:spacing w:before="273" w:line="185" w:lineRule="auto"/>
              <w:ind w:firstLine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新增合同外资</w:t>
            </w:r>
          </w:p>
        </w:tc>
        <w:tc>
          <w:tcPr>
            <w:tcW w:w="2268" w:type="dxa"/>
            <w:vAlign w:val="top"/>
          </w:tcPr>
          <w:p>
            <w:pPr>
              <w:spacing w:before="273" w:line="185" w:lineRule="auto"/>
              <w:ind w:firstLine="1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万美元</w:t>
            </w:r>
          </w:p>
        </w:tc>
        <w:tc>
          <w:tcPr>
            <w:tcW w:w="1985" w:type="dxa"/>
            <w:vAlign w:val="top"/>
          </w:tcPr>
          <w:p>
            <w:pPr>
              <w:spacing w:before="273" w:line="185" w:lineRule="auto"/>
              <w:ind w:firstLine="2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实际使用外资</w:t>
            </w:r>
          </w:p>
        </w:tc>
        <w:tc>
          <w:tcPr>
            <w:tcW w:w="2361" w:type="dxa"/>
            <w:vAlign w:val="top"/>
          </w:tcPr>
          <w:p>
            <w:pPr>
              <w:spacing w:before="273" w:line="185" w:lineRule="auto"/>
              <w:ind w:firstLine="14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万美元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137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6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到资时间</w:t>
            </w:r>
          </w:p>
        </w:tc>
        <w:tc>
          <w:tcPr>
            <w:tcW w:w="2268" w:type="dxa"/>
            <w:vAlign w:val="top"/>
          </w:tcPr>
          <w:p>
            <w:pPr>
              <w:spacing w:before="262" w:line="185" w:lineRule="auto"/>
              <w:ind w:firstLine="5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  <w:tc>
          <w:tcPr>
            <w:tcW w:w="1985" w:type="dxa"/>
            <w:vAlign w:val="top"/>
          </w:tcPr>
          <w:p>
            <w:pPr>
              <w:spacing w:before="262" w:line="185" w:lineRule="auto"/>
              <w:ind w:firstLine="5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出资方式</w:t>
            </w: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1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spacing w:before="288" w:line="185" w:lineRule="auto"/>
              <w:ind w:firstLine="5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  <w:tc>
          <w:tcPr>
            <w:tcW w:w="1985" w:type="dxa"/>
            <w:vAlign w:val="top"/>
          </w:tcPr>
          <w:p>
            <w:pPr>
              <w:spacing w:before="288" w:line="185" w:lineRule="auto"/>
              <w:ind w:firstLine="5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出资方式</w:t>
            </w: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137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宋体"/>
                <w:sz w:val="21"/>
              </w:rPr>
            </w:pPr>
          </w:p>
          <w:p>
            <w:pPr>
              <w:spacing w:line="285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4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投资者信息</w:t>
            </w:r>
          </w:p>
        </w:tc>
        <w:tc>
          <w:tcPr>
            <w:tcW w:w="2268" w:type="dxa"/>
            <w:vAlign w:val="top"/>
          </w:tcPr>
          <w:p>
            <w:pPr>
              <w:spacing w:before="117" w:line="185" w:lineRule="auto"/>
              <w:ind w:firstLine="5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投资者名称</w:t>
            </w:r>
          </w:p>
        </w:tc>
        <w:tc>
          <w:tcPr>
            <w:tcW w:w="1985" w:type="dxa"/>
            <w:vAlign w:val="top"/>
          </w:tcPr>
          <w:p>
            <w:pPr>
              <w:spacing w:before="117" w:line="185" w:lineRule="auto"/>
              <w:ind w:firstLine="4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国别/地区</w:t>
            </w:r>
          </w:p>
        </w:tc>
        <w:tc>
          <w:tcPr>
            <w:tcW w:w="2361" w:type="dxa"/>
            <w:vAlign w:val="top"/>
          </w:tcPr>
          <w:p>
            <w:pPr>
              <w:spacing w:before="117" w:line="185" w:lineRule="auto"/>
              <w:ind w:firstLine="6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持股比例%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8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8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1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8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3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2137" w:type="dxa"/>
            <w:vAlign w:val="top"/>
          </w:tcPr>
          <w:p>
            <w:pPr>
              <w:spacing w:line="35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5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经营范围</w:t>
            </w:r>
          </w:p>
        </w:tc>
        <w:tc>
          <w:tcPr>
            <w:tcW w:w="6614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2137" w:type="dxa"/>
            <w:vAlign w:val="top"/>
          </w:tcPr>
          <w:p>
            <w:pPr>
              <w:spacing w:before="204" w:line="246" w:lineRule="auto"/>
              <w:ind w:left="234" w:right="225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是否有违法违规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记录及整改情况</w:t>
            </w:r>
          </w:p>
        </w:tc>
        <w:tc>
          <w:tcPr>
            <w:tcW w:w="6614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2137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6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要素需求</w:t>
            </w:r>
          </w:p>
        </w:tc>
        <w:tc>
          <w:tcPr>
            <w:tcW w:w="2268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6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土地指标</w:t>
            </w:r>
          </w:p>
        </w:tc>
        <w:tc>
          <w:tcPr>
            <w:tcW w:w="4346" w:type="dxa"/>
            <w:gridSpan w:val="2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40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21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spacing w:before="348" w:line="185" w:lineRule="auto"/>
              <w:ind w:firstLine="3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能耗、煤耗指标</w:t>
            </w:r>
          </w:p>
        </w:tc>
        <w:tc>
          <w:tcPr>
            <w:tcW w:w="4346" w:type="dxa"/>
            <w:gridSpan w:val="2"/>
            <w:vAlign w:val="top"/>
          </w:tcPr>
          <w:p>
            <w:pPr>
              <w:spacing w:before="348" w:line="185" w:lineRule="auto"/>
              <w:ind w:firstLine="23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吨标准煤或吨原煤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1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before="79" w:line="185" w:lineRule="auto"/>
              <w:ind w:firstLine="3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污染物排放指标</w:t>
            </w:r>
          </w:p>
        </w:tc>
        <w:tc>
          <w:tcPr>
            <w:tcW w:w="4346" w:type="dxa"/>
            <w:gridSpan w:val="2"/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before="79" w:line="185" w:lineRule="auto"/>
              <w:ind w:firstLine="36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吨/年</w:t>
            </w:r>
          </w:p>
        </w:tc>
      </w:tr>
    </w:tbl>
    <w:p>
      <w:pPr>
        <w:spacing w:line="413" w:lineRule="auto"/>
        <w:rPr>
          <w:rFonts w:ascii="宋体"/>
          <w:sz w:val="21"/>
        </w:rPr>
      </w:pPr>
    </w:p>
    <w:p>
      <w:pPr>
        <w:spacing w:before="91" w:line="180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1"/>
          <w:sz w:val="28"/>
          <w:szCs w:val="28"/>
        </w:rPr>
        <w:t>—</w:t>
      </w:r>
      <w:r>
        <w:rPr>
          <w:rFonts w:ascii="宋体" w:hAnsi="宋体" w:eastAsia="宋体" w:cs="宋体"/>
          <w:spacing w:val="3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1"/>
          <w:sz w:val="28"/>
          <w:szCs w:val="28"/>
        </w:rPr>
        <w:t>10</w:t>
      </w:r>
      <w:r>
        <w:rPr>
          <w:rFonts w:ascii="宋体" w:hAnsi="宋体" w:eastAsia="宋体" w:cs="宋体"/>
          <w:spacing w:val="1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1"/>
          <w:sz w:val="28"/>
          <w:szCs w:val="28"/>
        </w:rPr>
        <w:t>—</w:t>
      </w:r>
    </w:p>
    <w:p>
      <w:pPr>
        <w:sectPr>
          <w:footerReference r:id="rId6" w:type="default"/>
          <w:pgSz w:w="11905" w:h="16840"/>
          <w:pgMar w:top="1431" w:right="1458" w:bottom="400" w:left="1596" w:header="0" w:footer="0" w:gutter="0"/>
          <w:cols w:space="720" w:num="1"/>
        </w:sectPr>
      </w:pPr>
    </w:p>
    <w:p/>
    <w:p/>
    <w:p>
      <w:pPr>
        <w:spacing w:line="183" w:lineRule="exact"/>
      </w:pPr>
    </w:p>
    <w:tbl>
      <w:tblPr>
        <w:tblStyle w:val="4"/>
        <w:tblW w:w="89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889"/>
        <w:gridCol w:w="890"/>
        <w:gridCol w:w="1543"/>
        <w:gridCol w:w="1848"/>
        <w:gridCol w:w="185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878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before="78" w:line="308" w:lineRule="auto"/>
              <w:ind w:left="316" w:right="184" w:hanging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世界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500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强投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资企业填写</w:t>
            </w:r>
          </w:p>
        </w:tc>
        <w:tc>
          <w:tcPr>
            <w:tcW w:w="1779" w:type="dxa"/>
            <w:gridSpan w:val="2"/>
            <w:vAlign w:val="top"/>
          </w:tcPr>
          <w:p>
            <w:pPr>
              <w:spacing w:before="336" w:line="308" w:lineRule="auto"/>
              <w:ind w:left="389" w:right="265" w:hanging="1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申报企业拟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到资时间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spacing w:before="137" w:line="185" w:lineRule="auto"/>
              <w:ind w:firstLine="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世界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500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强</w:t>
            </w:r>
          </w:p>
          <w:p>
            <w:pPr>
              <w:spacing w:before="160" w:line="185" w:lineRule="auto"/>
              <w:ind w:firstLine="1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公司持股比例</w:t>
            </w:r>
          </w:p>
          <w:p>
            <w:pPr>
              <w:spacing w:before="159" w:line="185" w:lineRule="auto"/>
              <w:ind w:firstLine="6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（%）</w:t>
            </w:r>
          </w:p>
        </w:tc>
        <w:tc>
          <w:tcPr>
            <w:tcW w:w="185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8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79" w:type="dxa"/>
            <w:gridSpan w:val="2"/>
            <w:vAlign w:val="top"/>
          </w:tcPr>
          <w:p>
            <w:pPr>
              <w:spacing w:before="255" w:line="307" w:lineRule="auto"/>
              <w:ind w:left="510" w:right="136" w:hanging="3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最近上榜年度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及排名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spacing w:before="255" w:line="307" w:lineRule="auto"/>
              <w:ind w:left="380" w:right="360" w:firstLine="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总部所在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国别/地区</w:t>
            </w:r>
          </w:p>
        </w:tc>
        <w:tc>
          <w:tcPr>
            <w:tcW w:w="185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2" w:hRule="atLeast"/>
        </w:trPr>
        <w:tc>
          <w:tcPr>
            <w:tcW w:w="8902" w:type="dxa"/>
            <w:gridSpan w:val="6"/>
            <w:tcBorders>
              <w:bottom w:val="nil"/>
            </w:tcBorders>
            <w:vAlign w:val="top"/>
          </w:tcPr>
          <w:p>
            <w:pPr>
              <w:spacing w:before="275" w:line="185" w:lineRule="auto"/>
              <w:ind w:firstLine="1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申请企业声明：</w:t>
            </w:r>
          </w:p>
          <w:p>
            <w:pPr>
              <w:spacing w:line="244" w:lineRule="auto"/>
              <w:rPr>
                <w:rFonts w:ascii="宋体"/>
                <w:sz w:val="21"/>
              </w:rPr>
            </w:pPr>
          </w:p>
          <w:p>
            <w:pPr>
              <w:spacing w:before="79" w:line="462" w:lineRule="auto"/>
              <w:ind w:left="121" w:right="46" w:firstLine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本人谨代表申请企业做出声明，</w:t>
            </w:r>
            <w:r>
              <w:rPr>
                <w:rFonts w:ascii="宋体" w:hAnsi="宋体" w:eastAsia="宋体" w:cs="宋体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完全知悉省重点外资项目要素保障实施细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则有关规定及本申请书表格内的所有内容，</w:t>
            </w:r>
            <w:r>
              <w:rPr>
                <w:rFonts w:ascii="宋体" w:hAnsi="宋体" w:eastAsia="宋体" w:cs="宋体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符合要素保障申报条件。本人确认，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企业所提供的各项申请材料和本申报表中的内容，</w:t>
            </w:r>
            <w:r>
              <w:rPr>
                <w:rFonts w:ascii="宋体" w:hAnsi="宋体" w:eastAsia="宋体" w:cs="宋体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均真实有效，</w:t>
            </w:r>
            <w:r>
              <w:rPr>
                <w:rFonts w:ascii="宋体" w:hAnsi="宋体" w:eastAsia="宋体" w:cs="宋体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如有不实，</w:t>
            </w:r>
            <w:r>
              <w:rPr>
                <w:rFonts w:ascii="宋体" w:hAnsi="宋体" w:eastAsia="宋体" w:cs="宋体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本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企业将承担相应法律责任。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902" w:type="dxa"/>
            <w:gridSpan w:val="6"/>
            <w:tcBorders>
              <w:top w:val="nil"/>
              <w:bottom w:val="nil"/>
            </w:tcBorders>
            <w:vAlign w:val="top"/>
          </w:tcPr>
          <w:p>
            <w:pPr>
              <w:spacing w:line="338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56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法定代表人签字：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8902" w:type="dxa"/>
            <w:gridSpan w:val="6"/>
            <w:tcBorders>
              <w:top w:val="nil"/>
            </w:tcBorders>
            <w:vAlign w:val="top"/>
          </w:tcPr>
          <w:p>
            <w:pPr>
              <w:spacing w:line="338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63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atLeast"/>
        </w:trPr>
        <w:tc>
          <w:tcPr>
            <w:tcW w:w="2767" w:type="dxa"/>
            <w:gridSpan w:val="2"/>
            <w:vAlign w:val="top"/>
          </w:tcPr>
          <w:p>
            <w:pPr>
              <w:spacing w:line="350" w:lineRule="auto"/>
              <w:rPr>
                <w:rFonts w:ascii="宋体"/>
                <w:sz w:val="21"/>
              </w:rPr>
            </w:pPr>
          </w:p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before="78" w:line="462" w:lineRule="auto"/>
              <w:ind w:left="886" w:right="247" w:hanging="6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市商务（投促）部门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gridSpan w:val="4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2767" w:type="dxa"/>
            <w:gridSpan w:val="2"/>
            <w:vAlign w:val="top"/>
          </w:tcPr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before="78" w:line="462" w:lineRule="auto"/>
              <w:ind w:left="885" w:right="501" w:hanging="3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市发展改革部门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gridSpan w:val="4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7" w:type="default"/>
          <w:pgSz w:w="11905" w:h="16840"/>
          <w:pgMar w:top="1431" w:right="1522" w:bottom="1540" w:left="1474" w:header="0" w:footer="1343" w:gutter="0"/>
          <w:cols w:space="720" w:num="1"/>
        </w:sectPr>
      </w:pPr>
    </w:p>
    <w:p/>
    <w:p/>
    <w:p>
      <w:pPr>
        <w:spacing w:line="183" w:lineRule="exact"/>
      </w:pPr>
    </w:p>
    <w:tbl>
      <w:tblPr>
        <w:tblStyle w:val="4"/>
        <w:tblW w:w="89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7"/>
        <w:gridCol w:w="61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9" w:hRule="atLeast"/>
        </w:trPr>
        <w:tc>
          <w:tcPr>
            <w:tcW w:w="2767" w:type="dxa"/>
            <w:vAlign w:val="top"/>
          </w:tcPr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before="78" w:line="462" w:lineRule="auto"/>
              <w:ind w:left="885" w:right="501" w:hanging="3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市自然资源部门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2767" w:type="dxa"/>
            <w:vAlign w:val="top"/>
          </w:tcPr>
          <w:p>
            <w:pPr>
              <w:spacing w:line="349" w:lineRule="auto"/>
              <w:rPr>
                <w:rFonts w:ascii="宋体"/>
                <w:sz w:val="21"/>
              </w:rPr>
            </w:pPr>
          </w:p>
          <w:p>
            <w:pPr>
              <w:spacing w:line="350" w:lineRule="auto"/>
              <w:rPr>
                <w:rFonts w:ascii="宋体"/>
                <w:sz w:val="21"/>
              </w:rPr>
            </w:pPr>
          </w:p>
          <w:p>
            <w:pPr>
              <w:spacing w:before="78" w:line="462" w:lineRule="auto"/>
              <w:ind w:left="885" w:right="501" w:hanging="3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市生态环境部门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2767" w:type="dxa"/>
            <w:vAlign w:val="top"/>
          </w:tcPr>
          <w:p>
            <w:pPr>
              <w:spacing w:line="350" w:lineRule="auto"/>
              <w:rPr>
                <w:rFonts w:ascii="宋体"/>
                <w:sz w:val="21"/>
              </w:rPr>
            </w:pPr>
          </w:p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before="78" w:line="462" w:lineRule="auto"/>
              <w:ind w:left="885" w:right="501" w:hanging="3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市应急管理部门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atLeast"/>
        </w:trPr>
        <w:tc>
          <w:tcPr>
            <w:tcW w:w="2767" w:type="dxa"/>
            <w:vAlign w:val="top"/>
          </w:tcPr>
          <w:p>
            <w:pPr>
              <w:spacing w:line="350" w:lineRule="auto"/>
              <w:rPr>
                <w:rFonts w:ascii="宋体"/>
                <w:sz w:val="21"/>
              </w:rPr>
            </w:pPr>
          </w:p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before="78" w:line="462" w:lineRule="auto"/>
              <w:ind w:left="886" w:right="247" w:hanging="6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市市场监督管理部门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2767" w:type="dxa"/>
            <w:vAlign w:val="top"/>
          </w:tcPr>
          <w:p>
            <w:pPr>
              <w:spacing w:line="351" w:lineRule="auto"/>
              <w:rPr>
                <w:rFonts w:ascii="宋体"/>
                <w:sz w:val="21"/>
              </w:rPr>
            </w:pPr>
          </w:p>
          <w:p>
            <w:pPr>
              <w:spacing w:line="352" w:lineRule="auto"/>
              <w:rPr>
                <w:rFonts w:ascii="宋体"/>
                <w:sz w:val="21"/>
              </w:rPr>
            </w:pPr>
          </w:p>
          <w:p>
            <w:pPr>
              <w:spacing w:before="78" w:line="600" w:lineRule="exact"/>
              <w:ind w:firstLine="7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position w:val="27"/>
                <w:sz w:val="24"/>
                <w:szCs w:val="24"/>
              </w:rPr>
              <w:t>市税务部门</w:t>
            </w:r>
          </w:p>
          <w:p>
            <w:pPr>
              <w:spacing w:line="204" w:lineRule="auto"/>
              <w:ind w:firstLine="8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审核意见</w:t>
            </w:r>
          </w:p>
        </w:tc>
        <w:tc>
          <w:tcPr>
            <w:tcW w:w="6135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（盖章）</w:t>
            </w: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78" w:line="185" w:lineRule="auto"/>
              <w:ind w:firstLine="30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line="307" w:lineRule="auto"/>
        <w:rPr>
          <w:rFonts w:ascii="宋体"/>
          <w:sz w:val="21"/>
        </w:rPr>
      </w:pPr>
    </w:p>
    <w:p>
      <w:pPr>
        <w:spacing w:line="308" w:lineRule="auto"/>
        <w:rPr>
          <w:rFonts w:ascii="宋体"/>
          <w:sz w:val="21"/>
        </w:rPr>
      </w:pPr>
    </w:p>
    <w:p>
      <w:pPr>
        <w:spacing w:line="308" w:lineRule="auto"/>
        <w:rPr>
          <w:rFonts w:ascii="宋体"/>
          <w:sz w:val="21"/>
        </w:rPr>
      </w:pPr>
    </w:p>
    <w:p>
      <w:pPr>
        <w:spacing w:before="92" w:line="180" w:lineRule="auto"/>
        <w:ind w:firstLine="12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1"/>
          <w:sz w:val="28"/>
          <w:szCs w:val="28"/>
        </w:rPr>
        <w:t>—</w:t>
      </w:r>
      <w:r>
        <w:rPr>
          <w:rFonts w:ascii="宋体" w:hAnsi="宋体" w:eastAsia="宋体" w:cs="宋体"/>
          <w:spacing w:val="3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1"/>
          <w:sz w:val="28"/>
          <w:szCs w:val="28"/>
        </w:rPr>
        <w:t>12</w:t>
      </w:r>
      <w:r>
        <w:rPr>
          <w:rFonts w:ascii="宋体" w:hAnsi="宋体" w:eastAsia="宋体" w:cs="宋体"/>
          <w:spacing w:val="1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1"/>
          <w:sz w:val="28"/>
          <w:szCs w:val="28"/>
        </w:rPr>
        <w:t>—</w:t>
      </w:r>
    </w:p>
    <w:p>
      <w:pPr>
        <w:sectPr>
          <w:footerReference r:id="rId8" w:type="default"/>
          <w:pgSz w:w="11905" w:h="16840"/>
          <w:pgMar w:top="1431" w:right="1522" w:bottom="400" w:left="1474" w:header="0" w:footer="0" w:gutter="0"/>
          <w:cols w:space="720" w:num="1"/>
        </w:sect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line="243" w:lineRule="auto"/>
        <w:rPr>
          <w:rFonts w:ascii="宋体"/>
          <w:sz w:val="21"/>
        </w:rPr>
      </w:pPr>
    </w:p>
    <w:p>
      <w:pPr>
        <w:spacing w:before="78" w:line="185" w:lineRule="auto"/>
        <w:ind w:firstLine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备注：</w:t>
      </w:r>
    </w:p>
    <w:p>
      <w:pPr>
        <w:spacing w:before="259" w:line="185" w:lineRule="auto"/>
        <w:ind w:firstLine="53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0"/>
          <w:sz w:val="24"/>
          <w:szCs w:val="24"/>
        </w:rPr>
        <w:t>1.项目类别填写新设项目、增资项目。</w:t>
      </w:r>
    </w:p>
    <w:p>
      <w:pPr>
        <w:spacing w:before="259" w:line="384" w:lineRule="auto"/>
        <w:ind w:left="1" w:right="95" w:firstLine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3"/>
          <w:w w:val="101"/>
          <w:sz w:val="24"/>
          <w:szCs w:val="24"/>
        </w:rPr>
        <w:t>2.所属行业需要填写企业主营行业，行业名称参照《中华人民共和国国家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标准国民经济行业分类》(GB/T4754-2017)，填写规范名称。</w:t>
      </w:r>
    </w:p>
    <w:p>
      <w:pPr>
        <w:spacing w:before="4" w:line="384" w:lineRule="auto"/>
        <w:ind w:right="93" w:firstLine="5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3"/>
          <w:w w:val="101"/>
          <w:sz w:val="24"/>
          <w:szCs w:val="24"/>
        </w:rPr>
        <w:t>3.新增投资总额、注册资本、合同外资、实际使用外资指企业申报省重点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外资项目时的情况。非世界</w:t>
      </w:r>
      <w:r>
        <w:rPr>
          <w:rFonts w:ascii="宋体" w:hAnsi="宋体" w:eastAsia="宋体" w:cs="宋体"/>
          <w:spacing w:val="2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500</w:t>
      </w:r>
      <w:r>
        <w:rPr>
          <w:rFonts w:ascii="宋体" w:hAnsi="宋体" w:eastAsia="宋体" w:cs="宋体"/>
          <w:spacing w:val="-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强投资项目实际使用外资填写申请年度内已纳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入商务部统计的到账外资金额，世界</w:t>
      </w:r>
      <w:r>
        <w:rPr>
          <w:rFonts w:ascii="宋体" w:hAnsi="宋体" w:eastAsia="宋体" w:cs="宋体"/>
          <w:spacing w:val="2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500</w:t>
      </w:r>
      <w:r>
        <w:rPr>
          <w:rFonts w:ascii="宋体" w:hAnsi="宋体" w:eastAsia="宋体" w:cs="宋体"/>
          <w:spacing w:val="-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强投资项目填写获得要素保障三个月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9"/>
          <w:sz w:val="24"/>
          <w:szCs w:val="24"/>
        </w:rPr>
        <w:t>内可到账外资金额。</w:t>
      </w:r>
    </w:p>
    <w:p>
      <w:pPr>
        <w:spacing w:line="202" w:lineRule="auto"/>
        <w:ind w:firstLine="51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4.年度到资分多笔情况下，</w:t>
      </w:r>
      <w:r>
        <w:rPr>
          <w:rFonts w:ascii="宋体" w:hAnsi="宋体" w:eastAsia="宋体" w:cs="宋体"/>
          <w:spacing w:val="6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“到资时间”栏可自行添加。</w:t>
      </w:r>
    </w:p>
    <w:p>
      <w:pPr>
        <w:spacing w:before="237" w:line="185" w:lineRule="auto"/>
        <w:ind w:firstLine="5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5.持股比例指外方出资占注册资本的比重，</w:t>
      </w:r>
      <w:r>
        <w:rPr>
          <w:rFonts w:ascii="宋体" w:hAnsi="宋体" w:eastAsia="宋体" w:cs="宋体"/>
          <w:spacing w:val="2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如有多个投资者，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可自行添加。</w:t>
      </w:r>
    </w:p>
    <w:p>
      <w:pPr>
        <w:spacing w:before="257" w:line="385" w:lineRule="auto"/>
        <w:ind w:right="95" w:firstLine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6.能耗指标单位为“吨标准煤”，煤耗指标单位为“吨原煤”。污染物排放</w:t>
      </w:r>
      <w:r>
        <w:rPr>
          <w:rFonts w:ascii="宋体" w:hAnsi="宋体" w:eastAsia="宋体" w:cs="宋体"/>
          <w:spacing w:val="2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6"/>
          <w:sz w:val="24"/>
          <w:szCs w:val="24"/>
        </w:rPr>
        <w:t>指标主要为水污染物指标和大气污染物指标。其中，水污染物指标是化学需氧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4"/>
          <w:sz w:val="24"/>
          <w:szCs w:val="24"/>
        </w:rPr>
        <w:t>量和氨氮；大气污染物指标是二氧化硫、氮氧化物、颗粒物和挥发性有机物，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1"/>
          <w:sz w:val="24"/>
          <w:szCs w:val="24"/>
        </w:rPr>
        <w:t>指标单位均为“吨/年”。</w:t>
      </w:r>
    </w:p>
    <w:p>
      <w:pPr>
        <w:spacing w:before="1" w:line="384" w:lineRule="auto"/>
        <w:ind w:left="1" w:right="94" w:firstLine="51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2"/>
          <w:sz w:val="24"/>
          <w:szCs w:val="24"/>
        </w:rPr>
        <w:t>7.“最近上榜年度及排名”指世界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500</w:t>
      </w:r>
      <w:r>
        <w:rPr>
          <w:rFonts w:ascii="宋体" w:hAnsi="宋体" w:eastAsia="宋体" w:cs="宋体"/>
          <w:spacing w:val="-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强公司在最新《财富》杂志评选目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录中的上榜年度及排名。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774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position w:val="-4"/>
        <w:sz w:val="28"/>
        <w:szCs w:val="28"/>
      </w:rPr>
      <w:t>—</w:t>
    </w:r>
    <w:r>
      <w:rPr>
        <w:rFonts w:ascii="宋体" w:hAnsi="宋体" w:eastAsia="宋体" w:cs="宋体"/>
        <w:spacing w:val="15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position w:val="-4"/>
        <w:sz w:val="28"/>
        <w:szCs w:val="28"/>
      </w:rPr>
      <w:t>9</w:t>
    </w:r>
    <w:r>
      <w:rPr>
        <w:rFonts w:ascii="宋体" w:hAnsi="宋体" w:eastAsia="宋体" w:cs="宋体"/>
        <w:spacing w:val="9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7" w:lineRule="exact"/>
      <w:ind w:firstLine="773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position w:val="-4"/>
        <w:sz w:val="28"/>
        <w:szCs w:val="28"/>
      </w:rPr>
      <w:t>—</w:t>
    </w:r>
    <w:r>
      <w:rPr>
        <w:rFonts w:ascii="宋体" w:hAnsi="宋体" w:eastAsia="宋体" w:cs="宋体"/>
        <w:spacing w:val="35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position w:val="-4"/>
        <w:sz w:val="28"/>
        <w:szCs w:val="28"/>
      </w:rPr>
      <w:t>11</w:t>
    </w:r>
    <w:r>
      <w:rPr>
        <w:rFonts w:ascii="宋体" w:hAnsi="宋体" w:eastAsia="宋体" w:cs="宋体"/>
        <w:spacing w:val="10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position w:val="-4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C5E2E"/>
    <w:rsid w:val="7D5C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2021-12-02T07:58:00Z</dcterms:created>
  <dc:creator>yh</dc:creator>
  <cp:lastModifiedBy>yh</cp:lastModifiedBy>
  <dcterms:modified xsi:type="dcterms:W3CDTF">2021-12-02T07:59:00Z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75F41B5EEB0446A5B4F189F1F470596A</vt:lpwstr>
  </property>
</Properties>
</file>