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CE0" w:rsidRPr="005A2020" w:rsidRDefault="008F5CE0" w:rsidP="008F5CE0">
      <w:pPr>
        <w:rPr>
          <w:rFonts w:ascii="黑体" w:eastAsia="黑体"/>
          <w:sz w:val="32"/>
          <w:szCs w:val="32"/>
        </w:rPr>
      </w:pPr>
      <w:r w:rsidRPr="005A2020">
        <w:rPr>
          <w:rFonts w:ascii="黑体" w:eastAsia="黑体" w:hint="eastAsia"/>
          <w:sz w:val="32"/>
          <w:szCs w:val="32"/>
        </w:rPr>
        <w:t>附件3</w:t>
      </w:r>
    </w:p>
    <w:p w:rsidR="008F5CE0" w:rsidRPr="005A202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jc w:val="center"/>
        <w:rPr>
          <w:rFonts w:ascii="方正小标宋简体" w:eastAsia="方正小标宋简体" w:hAnsi="Tahoma" w:cs="Arial"/>
          <w:kern w:val="0"/>
          <w:sz w:val="44"/>
          <w:szCs w:val="44"/>
        </w:rPr>
      </w:pPr>
      <w:r w:rsidRPr="005A2020">
        <w:rPr>
          <w:rFonts w:ascii="方正小标宋简体" w:eastAsia="方正小标宋简体" w:hAnsi="Tahoma" w:cs="Arial" w:hint="eastAsia"/>
          <w:kern w:val="0"/>
          <w:sz w:val="44"/>
          <w:szCs w:val="44"/>
        </w:rPr>
        <w:t>工作落实督导制度</w:t>
      </w:r>
    </w:p>
    <w:p w:rsidR="008F5CE0" w:rsidRPr="005A202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jc w:val="center"/>
        <w:rPr>
          <w:rFonts w:ascii="方正小标宋简体" w:eastAsia="方正小标宋简体" w:hAnsi="Tahoma" w:cs="Arial"/>
          <w:kern w:val="0"/>
          <w:sz w:val="44"/>
          <w:szCs w:val="44"/>
        </w:rPr>
      </w:pPr>
    </w:p>
    <w:p w:rsidR="008F5CE0" w:rsidRPr="005B4E50" w:rsidRDefault="008F5CE0" w:rsidP="008F5CE0">
      <w:pPr>
        <w:pStyle w:val="a3"/>
        <w:widowControl w:val="0"/>
        <w:shd w:val="clear" w:color="auto" w:fill="FFFFFF"/>
        <w:spacing w:before="0" w:beforeAutospacing="0" w:after="0" w:afterAutospacing="0" w:line="440" w:lineRule="exact"/>
        <w:ind w:firstLineChars="200" w:firstLine="640"/>
        <w:jc w:val="both"/>
        <w:rPr>
          <w:rFonts w:ascii="仿宋_GB2312" w:eastAsia="仿宋_GB2312" w:hAnsi="Tahoma" w:cs="Arial"/>
          <w:sz w:val="32"/>
          <w:szCs w:val="32"/>
        </w:rPr>
      </w:pPr>
      <w:r w:rsidRPr="005B4E50">
        <w:rPr>
          <w:rFonts w:ascii="仿宋_GB2312" w:eastAsia="仿宋_GB2312" w:hAnsi="Tahoma" w:cs="Arial" w:hint="eastAsia"/>
          <w:sz w:val="32"/>
          <w:szCs w:val="32"/>
        </w:rPr>
        <w:t>（一）市政府领导班子成员、各部门要坚决贯彻落实市政府的决定，及时反馈执行情况。重点落实督导事项：</w:t>
      </w:r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上级部署开展的督促检查活动；《政府工作报告》确定的工作任务和政策措施；市委、市政府重要会议确定的工作部署；市委、市政府涉及全市经济社会发展重要文件的贯彻落实；重要事项审计结果的整改落实；市政府领导同志批示和交办事项的办理落实；市政府领导同志要求开展的其他督促检查事项等。</w:t>
      </w:r>
    </w:p>
    <w:p w:rsidR="008F5CE0" w:rsidRPr="005B4E5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（二）市政府领导班子成员按照分工，对分管部门工作负总责，牵头抓好承担任务的协调推进、督导调度、跟踪落实。</w:t>
      </w:r>
    </w:p>
    <w:p w:rsidR="008F5CE0" w:rsidRPr="005B4E5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（三）市政府各部门主要负责人是第一责任人，牵头抓好本部门承担任务的全面落实。</w:t>
      </w:r>
    </w:p>
    <w:p w:rsidR="008F5CE0" w:rsidRPr="005B4E5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（四）市政府办公室负责</w:t>
      </w:r>
      <w:r w:rsidRPr="005B4E50">
        <w:rPr>
          <w:rFonts w:ascii="仿宋_GB2312" w:eastAsia="仿宋_GB2312" w:hAnsi="Tahoma" w:hint="eastAsia"/>
          <w:kern w:val="0"/>
          <w:sz w:val="32"/>
          <w:szCs w:val="32"/>
        </w:rPr>
        <w:t>督促检查，</w:t>
      </w: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做好协调落实工作</w:t>
      </w:r>
      <w:r w:rsidRPr="005B4E50">
        <w:rPr>
          <w:rFonts w:ascii="仿宋_GB2312" w:eastAsia="仿宋_GB2312" w:hAnsi="Tahoma" w:hint="eastAsia"/>
          <w:kern w:val="0"/>
          <w:sz w:val="32"/>
          <w:szCs w:val="32"/>
        </w:rPr>
        <w:t>。</w:t>
      </w:r>
    </w:p>
    <w:p w:rsidR="008F5CE0" w:rsidRPr="005B4E5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40"/>
        <w:rPr>
          <w:rFonts w:ascii="仿宋_GB2312" w:eastAsia="仿宋_GB2312" w:hAnsi="Tahoma" w:cs="Arial" w:hint="eastAsia"/>
          <w:kern w:val="0"/>
          <w:sz w:val="32"/>
          <w:szCs w:val="32"/>
        </w:rPr>
      </w:pPr>
      <w:r w:rsidRPr="005B4E50">
        <w:rPr>
          <w:rFonts w:ascii="仿宋_GB2312" w:eastAsia="仿宋_GB2312" w:hAnsi="Tahoma" w:cs="Arial" w:hint="eastAsia"/>
          <w:kern w:val="0"/>
          <w:sz w:val="32"/>
          <w:szCs w:val="32"/>
        </w:rPr>
        <w:t>（五）市委市政府督查局对市政府领导重要批示事项、市政府重要决策事项进行立项督查，定期督导调度，及时通报进展情况，确保政令畅通。</w:t>
      </w:r>
    </w:p>
    <w:p w:rsidR="008F5CE0" w:rsidRPr="005B4E50" w:rsidRDefault="008F5CE0" w:rsidP="008F5CE0">
      <w:pPr>
        <w:widowControl/>
        <w:shd w:val="clear" w:color="auto" w:fill="FFFFFF"/>
        <w:adjustRightInd w:val="0"/>
        <w:snapToGrid w:val="0"/>
        <w:spacing w:line="44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（六）强化督查检</w:t>
      </w:r>
      <w:proofErr w:type="gramStart"/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查结果</w:t>
      </w:r>
      <w:proofErr w:type="gramEnd"/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应用，对落实不力、问题突出的镇街、部门、单位，运用通报、约谈等方式，推动问题整改到位。对需要问责或纪律处分的，移交相关部门依纪依规</w:t>
      </w:r>
      <w:proofErr w:type="gramStart"/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作出</w:t>
      </w:r>
      <w:proofErr w:type="gramEnd"/>
      <w:r w:rsidRPr="005B4E50">
        <w:rPr>
          <w:rFonts w:ascii="仿宋_GB2312" w:eastAsia="仿宋_GB2312" w:hAnsi="Microsoft Yahei" w:hint="eastAsia"/>
          <w:color w:val="000000"/>
          <w:sz w:val="32"/>
          <w:szCs w:val="32"/>
        </w:rPr>
        <w:t>处理。</w:t>
      </w:r>
    </w:p>
    <w:p w:rsidR="008F5CE0" w:rsidRPr="005A2020" w:rsidRDefault="008F5CE0" w:rsidP="008F5CE0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ahoma" w:cs="Arial"/>
          <w:kern w:val="0"/>
          <w:sz w:val="32"/>
          <w:szCs w:val="32"/>
        </w:rPr>
      </w:pPr>
      <w:r w:rsidRPr="005A2020">
        <w:rPr>
          <w:rFonts w:ascii="仿宋_GB2312" w:eastAsia="仿宋_GB2312" w:hAnsi="Tahoma" w:cs="Arial" w:hint="eastAsia"/>
          <w:kern w:val="0"/>
          <w:sz w:val="32"/>
          <w:szCs w:val="32"/>
        </w:rPr>
        <w:t>附：工作落实督导流程图</w:t>
      </w:r>
    </w:p>
    <w:p w:rsidR="008F5CE0" w:rsidRPr="005A2020" w:rsidRDefault="008F5CE0" w:rsidP="008F5CE0">
      <w:pPr>
        <w:spacing w:line="300" w:lineRule="exact"/>
      </w:pPr>
      <w:r w:rsidRPr="005A20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161.25pt;margin-top:45.15pt;width:53.85pt;height:22.7pt;z-index:251672576" stroked="f">
            <v:textbox style="mso-next-textbox:#_x0000_s1038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安排落实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35" style="position:absolute;left:0;text-align:left;flip:y;z-index:251669504" from="242.95pt,93.5pt" to="243pt,121.85pt">
            <v:stroke endarrow="block"/>
          </v:line>
        </w:pict>
      </w:r>
      <w:r w:rsidRPr="005A2020">
        <w:rPr>
          <w:noProof/>
        </w:rPr>
        <w:pict>
          <v:line id="_x0000_s1050" style="position:absolute;left:0;text-align:left;flip:x;z-index:251684864" from="66pt,107.6pt" to="102pt,107.65pt">
            <v:stroke endarrow="block"/>
          </v:line>
        </w:pict>
      </w:r>
      <w:r w:rsidRPr="005A2020">
        <w:rPr>
          <w:noProof/>
        </w:rPr>
        <w:pict>
          <v:line id="_x0000_s1049" style="position:absolute;left:0;text-align:left;z-index:251683840" from="75.75pt,107.6pt" to="114.6pt,107.65pt">
            <v:stroke endarrow="block"/>
          </v:line>
        </w:pict>
      </w:r>
      <w:r w:rsidRPr="005A2020">
        <w:rPr>
          <w:noProof/>
        </w:rPr>
        <w:pict>
          <v:line id="_x0000_s1028" style="position:absolute;left:0;text-align:left;flip:x;z-index:251662336" from="328.5pt,109.85pt" to="364.5pt,109.9pt">
            <v:stroke endarrow="block"/>
          </v:line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47" type="#_x0000_t202" style="position:absolute;left:0;text-align:left;margin-left:328.5pt;margin-top:115.4pt;width:48.2pt;height:14.15pt;z-index:251681792" stroked="f">
            <v:textbox style="mso-next-textbox:#_x0000_s1047" inset="1mm,0,1mm,0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督促检查</w:t>
                  </w:r>
                </w:p>
              </w:txbxContent>
            </v:textbox>
          </v:shape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48" type="#_x0000_t202" style="position:absolute;left:0;text-align:left;margin-left:328.5pt;margin-top:90.2pt;width:48.2pt;height:14.15pt;z-index:251682816" stroked="f">
            <v:textbox style="mso-next-textbox:#_x0000_s1048" inset="1mm,0,1mm,0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协调落实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45" style="position:absolute;left:0;text-align:left;z-index:251679744" from="327.75pt,81.65pt" to="327.75pt,135.5pt"/>
        </w:pict>
      </w:r>
      <w:r w:rsidRPr="005A2020">
        <w:rPr>
          <w:noProof/>
        </w:rPr>
        <w:pict>
          <v:line id="_x0000_s1044" style="position:absolute;left:0;text-align:left;z-index:251678720" from="306.75pt,81.2pt" to="328pt,81.25pt"/>
        </w:pict>
      </w:r>
      <w:r w:rsidRPr="005A2020">
        <w:rPr>
          <w:noProof/>
        </w:rPr>
        <w:pict>
          <v:line id="_x0000_s1043" style="position:absolute;left:0;text-align:left;z-index:251677696" from="306pt,134.75pt" to="327.25pt,134.8pt"/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42" type="#_x0000_t202" style="position:absolute;left:0;text-align:left;margin-left:66.75pt;margin-top:113.85pt;width:48.2pt;height:14.15pt;z-index:251676672" stroked="f">
            <v:textbox style="mso-next-textbox:#_x0000_s1042" inset="1mm,0,1mm,0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立项督查</w:t>
                  </w:r>
                </w:p>
              </w:txbxContent>
            </v:textbox>
          </v:shape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41" type="#_x0000_t202" style="position:absolute;left:0;text-align:left;margin-left:66.75pt;margin-top:85.7pt;width:48.2pt;height:14.15pt;z-index:251675648" stroked="f">
            <v:textbox style="mso-next-textbox:#_x0000_s1041" inset="1mm,0,1mm,0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通报进展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shape id="_x0000_s1032" type="#_x0000_t202" style="position:absolute;left:0;text-align:left;margin-left:9pt;margin-top:88.5pt;width:56.7pt;height:42.5pt;z-index:251666432">
            <v:textbox style="mso-next-textbox:#_x0000_s1032" inset="2.5mm,3.5mm,2.5mm,3.5mm">
              <w:txbxContent>
                <w:p w:rsidR="008F5CE0" w:rsidRPr="005174F2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督查局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shape id="_x0000_s1040" type="#_x0000_t202" style="position:absolute;left:0;text-align:left;margin-left:249pt;margin-top:97.55pt;width:53.85pt;height:22.7pt;z-index:251674624" stroked="f">
            <v:textbox style="mso-next-textbox:#_x0000_s1040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反馈情况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34" style="position:absolute;left:0;text-align:left;z-index:251668480" from="208.5pt,94.85pt" to="208.55pt,123.2pt">
            <v:stroke endarrow="block"/>
          </v:line>
        </w:pict>
      </w:r>
      <w:r w:rsidRPr="005A2020">
        <w:rPr>
          <w:noProof/>
        </w:rPr>
        <w:pict>
          <v:shape id="_x0000_s1039" type="#_x0000_t202" style="position:absolute;left:0;text-align:left;margin-left:152.25pt;margin-top:98.25pt;width:53.85pt;height:22.7pt;z-index:251673600" stroked="f">
            <v:textbox style="mso-next-textbox:#_x0000_s1039">
              <w:txbxContent>
                <w:p w:rsidR="008F5CE0" w:rsidRPr="00BA18D4" w:rsidRDefault="008F5CE0" w:rsidP="008F5CE0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安排落实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37" style="position:absolute;left:0;text-align:left;z-index:251671552" from="114.75pt,134pt" to="136pt,134.05pt"/>
        </w:pict>
      </w:r>
      <w:r w:rsidRPr="005A2020">
        <w:rPr>
          <w:noProof/>
        </w:rPr>
        <w:pict>
          <v:line id="_x0000_s1036" style="position:absolute;left:0;text-align:left;z-index:251670528" from="115.5pt,81.2pt" to="136.75pt,81.25pt"/>
        </w:pict>
      </w:r>
      <w:r w:rsidRPr="005A2020">
        <w:rPr>
          <w:noProof/>
        </w:rPr>
        <w:pict>
          <v:line id="_x0000_s1029" style="position:absolute;left:0;text-align:left;z-index:251663360" from="115.35pt,81.2pt" to="115.35pt,135.05pt"/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30" type="#_x0000_t202" style="position:absolute;left:0;text-align:left;margin-left:136.5pt;margin-top:123.9pt;width:170.1pt;height:22.7pt;z-index:251664384">
            <v:textbox style="mso-next-textbox:#_x0000_s1030" inset="1mm,1mm,1mm,1mm">
              <w:txbxContent>
                <w:p w:rsidR="008F5CE0" w:rsidRPr="005174F2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市政府各部门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shape id="_x0000_s1026" type="#_x0000_t202" style="position:absolute;left:0;text-align:left;margin-left:137.25pt;margin-top:69.3pt;width:170.1pt;height:22.7pt;z-index:251660288">
            <v:textbox style="mso-next-textbox:#_x0000_s1026" inset="1mm,1mm,1mm,1mm">
              <w:txbxContent>
                <w:p w:rsidR="008F5CE0" w:rsidRPr="005174F2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市政府领导班子成员</w:t>
                  </w:r>
                </w:p>
              </w:txbxContent>
            </v:textbox>
          </v:shape>
        </w:pict>
      </w:r>
      <w:r w:rsidRPr="005A2020">
        <w:rPr>
          <w:rFonts w:ascii="仿宋_GB2312" w:eastAsia="仿宋_GB2312" w:hAnsi="Tahoma" w:cs="Arial"/>
          <w:noProof/>
          <w:kern w:val="0"/>
          <w:sz w:val="32"/>
          <w:szCs w:val="32"/>
        </w:rPr>
        <w:pict>
          <v:shape id="_x0000_s1031" type="#_x0000_t202" style="position:absolute;left:0;text-align:left;margin-left:137.25pt;margin-top:17.75pt;width:170.1pt;height:22.7pt;z-index:251665408">
            <v:textbox style="mso-next-textbox:#_x0000_s1031" inset="1mm,1mm,1mm,1mm">
              <w:txbxContent>
                <w:p w:rsidR="008F5CE0" w:rsidRPr="005174F2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市政府安排部署事项</w:t>
                  </w:r>
                </w:p>
              </w:txbxContent>
            </v:textbox>
          </v:shape>
        </w:pict>
      </w:r>
      <w:r w:rsidRPr="005A2020">
        <w:rPr>
          <w:noProof/>
        </w:rPr>
        <w:pict>
          <v:line id="_x0000_s1027" style="position:absolute;left:0;text-align:left;z-index:251661312" from="222.75pt,40.7pt" to="222.8pt,69.05pt">
            <v:stroke endarrow="block"/>
          </v:line>
        </w:pict>
      </w:r>
    </w:p>
    <w:p w:rsidR="008F5CE0" w:rsidRPr="005A2020" w:rsidRDefault="008F5CE0" w:rsidP="008F5CE0"/>
    <w:p w:rsidR="008F5CE0" w:rsidRPr="005A2020" w:rsidRDefault="008F5CE0" w:rsidP="008F5CE0"/>
    <w:p w:rsidR="008F5CE0" w:rsidRPr="005A2020" w:rsidRDefault="008F5CE0" w:rsidP="008F5CE0"/>
    <w:p w:rsidR="008F5CE0" w:rsidRPr="005A2020" w:rsidRDefault="008F5CE0" w:rsidP="008F5CE0"/>
    <w:p w:rsidR="008F5CE0" w:rsidRPr="005A2020" w:rsidRDefault="008F5CE0" w:rsidP="008F5CE0">
      <w:r w:rsidRPr="005A2020">
        <w:rPr>
          <w:noProof/>
        </w:rPr>
        <w:pict>
          <v:shape id="_x0000_s1033" type="#_x0000_t202" style="position:absolute;left:0;text-align:left;margin-left:377.55pt;margin-top:10.5pt;width:56.7pt;height:42.5pt;z-index:251667456">
            <v:textbox style="mso-next-textbox:#_x0000_s1033" inset="1mm,1mm,1mm,1mm">
              <w:txbxContent>
                <w:p w:rsidR="008F5CE0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市政府</w:t>
                  </w:r>
                </w:p>
                <w:p w:rsidR="008F5CE0" w:rsidRPr="005174F2" w:rsidRDefault="008F5CE0" w:rsidP="008F5CE0"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办公室</w:t>
                  </w:r>
                </w:p>
              </w:txbxContent>
            </v:textbox>
          </v:shape>
        </w:pict>
      </w:r>
    </w:p>
    <w:p w:rsidR="008F5CE0" w:rsidRDefault="008F5CE0" w:rsidP="008F5CE0">
      <w:pPr>
        <w:rPr>
          <w:rFonts w:hint="eastAsia"/>
        </w:rPr>
      </w:pPr>
    </w:p>
    <w:p w:rsidR="006C4E82" w:rsidRPr="008F5CE0" w:rsidRDefault="008F5CE0">
      <w:r w:rsidRPr="005A2020">
        <w:rPr>
          <w:noProof/>
        </w:rPr>
        <w:pict>
          <v:line id="_x0000_s1046" style="position:absolute;left:0;text-align:left;z-index:251680768" from="362.55pt,1.45pt" to="375.85pt,1.5pt">
            <v:stroke endarrow="block"/>
          </v:line>
        </w:pict>
      </w:r>
    </w:p>
    <w:sectPr w:rsidR="006C4E82" w:rsidRPr="008F5CE0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5CE0"/>
    <w:rsid w:val="0067551F"/>
    <w:rsid w:val="006C4E82"/>
    <w:rsid w:val="008F5CE0"/>
    <w:rsid w:val="00AE3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5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2021-07-05T03:06:00Z</dcterms:created>
  <dcterms:modified xsi:type="dcterms:W3CDTF">2021-07-05T03:06:00Z</dcterms:modified>
</cp:coreProperties>
</file>